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comments+xml" PartName="/word/comment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commentsExtended+xml" PartName="/word/commentsExtended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firstLine="0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f4e79"/>
          <w:sz w:val="48"/>
          <w:szCs w:val="48"/>
          <w:u w:val="none"/>
          <w:vertAlign w:val="superscript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1f4e79"/>
          <w:sz w:val="48"/>
          <w:szCs w:val="48"/>
          <w:u w:val="none"/>
          <w:vertAlign w:val="superscript"/>
          <w:rtl w:val="0"/>
        </w:rPr>
        <w:t xml:space="preserve">EOCap4Africa – 9b Raster Analysis</w:t>
      </w:r>
    </w:p>
    <w:p w:rsidR="00000000" w:rsidDel="00000000" w:rsidP="00000000" w:rsidRDefault="00000000" w:rsidRPr="00000000" w14:paraId="00000002">
      <w:pPr>
        <w:ind w:left="0" w:firstLine="0"/>
        <w:rPr>
          <w:rFonts w:ascii="Arial" w:cs="Arial" w:eastAsia="Arial" w:hAnsi="Arial"/>
          <w:b w:val="1"/>
          <w:bCs w:val="1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6"/>
          <w:szCs w:val="36"/>
          <w:rtl w:val="0"/>
        </w:rPr>
        <w:t xml:space="preserve">Sample solution – Vegetation indices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rtl w:val="0"/>
        </w:rPr>
        <w:t xml:space="preserve">Project setup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9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Start QGIS and create a new project file.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9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Get a background map using 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Web -&gt; QuickMapServices -&gt; OSM -&gt; OSM-Standard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6">
      <w:pPr>
        <w:spacing w:after="240" w:before="240" w:line="279" w:lineRule="auto"/>
        <w:ind w:left="0" w:right="0" w:firstLine="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rtl w:val="0"/>
        </w:rPr>
        <w:t xml:space="preserve">Load Sentinel-2 bands into QGIS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Navigate to the Sentinel-2 folder (.SAFE)., where you should select the following bands for this analysis: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B03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(Green, 10m)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B04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(Red, 10m)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B08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(NIR, 10m)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B11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(SWIR, 20m)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If you are unsure why we need to select these bands, you can go back to the 9a slides and check out the formulas of the Vegetation Indices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6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276" w:lineRule="auto"/>
        <w:ind w:lef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rtl w:val="0"/>
        </w:rPr>
        <w:t xml:space="preserve">Clip the raster to the study area </w:t>
      </w:r>
    </w:p>
    <w:p w:rsidR="00000000" w:rsidDel="00000000" w:rsidP="00000000" w:rsidRDefault="00000000" w:rsidRPr="00000000" w14:paraId="0000001F">
      <w:pPr>
        <w:spacing w:after="0" w:before="0" w:line="276" w:lineRule="auto"/>
        <w:ind w:lef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76" w:lineRule="auto"/>
        <w:ind w:lef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Since the next steps take may take a lot of computing power, we first clip the bands to the study area. </w:t>
      </w:r>
    </w:p>
    <w:p w:rsidR="00000000" w:rsidDel="00000000" w:rsidP="00000000" w:rsidRDefault="00000000" w:rsidRPr="00000000" w14:paraId="00000021">
      <w:pPr>
        <w:spacing w:after="0" w:before="0" w:line="276" w:lineRule="auto"/>
        <w:ind w:lef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="276" w:lineRule="auto"/>
        <w:ind w:lef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 every of the four bands we use the “Clip Raster by Mask Layer” Tool </w:t>
      </w:r>
    </w:p>
    <w:p w:rsidR="00000000" w:rsidDel="00000000" w:rsidP="00000000" w:rsidRDefault="00000000" w:rsidRPr="00000000" w14:paraId="00000023">
      <w:pPr>
        <w:spacing w:after="0" w:before="0" w:line="276" w:lineRule="auto"/>
        <w:ind w:lef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before="0" w:line="276" w:lineRule="auto"/>
        <w:ind w:left="0" w:firstLine="72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Raster -&gt; Extraction -&gt; Clip Raster by Mask Layer </w:t>
      </w:r>
    </w:p>
    <w:p w:rsidR="00000000" w:rsidDel="00000000" w:rsidP="00000000" w:rsidRDefault="00000000" w:rsidRPr="00000000" w14:paraId="00000025">
      <w:pPr>
        <w:spacing w:after="0" w:before="0" w:line="276" w:lineRule="auto"/>
        <w:ind w:left="0" w:firstLine="720"/>
        <w:jc w:val="left"/>
        <w:rPr>
          <w:rFonts w:ascii="Arial" w:cs="Arial" w:eastAsia="Arial" w:hAnsi="Arial"/>
        </w:rPr>
      </w:pPr>
      <w:sdt>
        <w:sdtPr>
          <w:id w:val="1493780796"/>
          <w:tag w:val="goog_rdk_0"/>
        </w:sdtPr>
        <w:sdtContent>
          <w:commentRangeStart w:id="0"/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0" w:line="276" w:lineRule="auto"/>
        <w:ind w:left="0" w:firstLine="72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We set the NoData Value to 0</w:t>
      </w:r>
      <w:commentRangeEnd w:id="0"/>
      <w:r w:rsidDel="00000000" w:rsidR="00000000" w:rsidRPr="00000000">
        <w:commentReference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276" w:lineRule="auto"/>
        <w:ind w:lef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before="0" w:line="276" w:lineRule="auto"/>
        <w:ind w:lef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6188400" cy="4864100"/>
            <wp:effectExtent b="0" l="0" r="0" t="0"/>
            <wp:docPr id="20959182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486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0" w:line="276" w:lineRule="auto"/>
        <w:ind w:lef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276" w:lineRule="auto"/>
        <w:ind w:lef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rtl w:val="0"/>
        </w:rPr>
        <w:t xml:space="preserve">To not get confused with the new layers you can rename them (</w:t>
      </w:r>
      <w:hyperlink r:id="rId10">
        <w:r w:rsidDel="00000000" w:rsidR="00000000" w:rsidRPr="00000000">
          <w:rPr>
            <w:rFonts w:ascii="Arial" w:cs="Arial" w:eastAsia="Arial" w:hAnsi="Arial"/>
            <w:b w:val="1"/>
            <w:bCs w:val="1"/>
            <w:color w:val="1155cc"/>
            <w:sz w:val="32"/>
            <w:szCs w:val="32"/>
            <w:u w:val="single"/>
            <w:rtl w:val="0"/>
          </w:rPr>
          <w:t xml:space="preserve">f.ex</w:t>
        </w:r>
      </w:hyperlink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rtl w:val="0"/>
        </w:rPr>
        <w:t xml:space="preserve">. B03_clipped)</w:t>
      </w:r>
    </w:p>
    <w:p w:rsidR="00000000" w:rsidDel="00000000" w:rsidP="00000000" w:rsidRDefault="00000000" w:rsidRPr="00000000" w14:paraId="0000002B">
      <w:pPr>
        <w:spacing w:after="0" w:before="0" w:line="276" w:lineRule="auto"/>
        <w:ind w:lef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276" w:lineRule="auto"/>
        <w:ind w:lef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276" w:lineRule="auto"/>
        <w:ind w:lef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276" w:lineRule="auto"/>
        <w:ind w:lef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before="0" w:line="276" w:lineRule="auto"/>
        <w:ind w:lef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before="0" w:line="276" w:lineRule="auto"/>
        <w:ind w:lef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rtl w:val="0"/>
        </w:rPr>
        <w:t xml:space="preserve">Resample B11_clipped to 10m</w:t>
      </w:r>
    </w:p>
    <w:p w:rsidR="00000000" w:rsidDel="00000000" w:rsidP="00000000" w:rsidRDefault="00000000" w:rsidRPr="00000000" w14:paraId="00000031">
      <w:pPr>
        <w:spacing w:after="0" w:before="0" w:line="276" w:lineRule="auto"/>
        <w:ind w:lef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B11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with its 20m resolution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is too coarse compared to our other bands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so we need to resample it. The resampling tool is part of the SCP plugin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First we have to create a Band Set from Band B11_clipped (look at XX when don’t remember how)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sz w:val="28"/>
          <w:szCs w:val="28"/>
          <w:u w:val="no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Now we do the actual Reprojection: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-&gt; PreProcessing -&gt; Reproject Raster Bands. Cho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ose the input band set of B11_clipped and set the X and Y resolution to 10 and run the tool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Simply input B11, set the X and Y resolution to 10 and run the Tool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before="0" w:line="276" w:lineRule="auto"/>
        <w:ind w:left="708" w:firstLine="0"/>
        <w:jc w:val="left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/>
        <w:drawing>
          <wp:inline distB="114300" distT="114300" distL="114300" distR="114300">
            <wp:extent cx="6188400" cy="2908300"/>
            <wp:effectExtent b="0" l="0" r="0" t="0"/>
            <wp:docPr id="20959182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8400" cy="290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before="0" w:line="276" w:lineRule="auto"/>
        <w:ind w:left="708" w:firstLine="0"/>
        <w:jc w:val="left"/>
        <w:rPr>
          <w:rFonts w:ascii="Arial" w:cs="Arial" w:eastAsia="Arial" w:hAnsi="Arial"/>
          <w:b w:val="0"/>
          <w:bCs w:val="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before="0"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="276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276" w:lineRule="auto"/>
        <w:ind w:lef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rtl w:val="0"/>
        </w:rPr>
        <w:t xml:space="preserve">Create a virtual raster</w:t>
      </w:r>
    </w:p>
    <w:p w:rsidR="00000000" w:rsidDel="00000000" w:rsidP="00000000" w:rsidRDefault="00000000" w:rsidRPr="00000000" w14:paraId="00000044">
      <w:pPr>
        <w:spacing w:after="0" w:before="0" w:line="240" w:lineRule="auto"/>
        <w:ind w:lef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Next, we can merge the 4 bands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into one cohesive raster image by using the tool “Build Virtual Raster” in the Miscellaneous tab of the raster tools. Input the bands (B04_clipped, B08_clipped, B11_clipped, reprojOUTPUT), select ”highest” for resolution, and remember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to tick the box that ensures that all input layers will be treated as individual bands.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="279" w:lineRule="auto"/>
        <w:ind w:left="0" w:firstLine="0"/>
        <w:jc w:val="left"/>
        <w:rPr/>
      </w:pPr>
      <w:r w:rsidDel="00000000" w:rsidR="00000000" w:rsidRPr="00000000">
        <w:rPr/>
        <w:drawing>
          <wp:inline distB="0" distT="0" distL="114300" distR="114300">
            <wp:extent cx="6181724" cy="4124325"/>
            <wp:effectExtent b="0" l="0" r="0" t="0"/>
            <wp:docPr id="20959182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4" cy="412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="279" w:lineRule="auto"/>
        <w:ind w:left="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="279" w:lineRule="auto"/>
        <w:ind w:left="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="279" w:lineRule="auto"/>
        <w:ind w:left="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="279" w:lineRule="auto"/>
        <w:ind w:left="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="279" w:lineRule="auto"/>
        <w:ind w:left="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="279" w:lineRule="auto"/>
        <w:ind w:left="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="279" w:lineRule="auto"/>
        <w:ind w:left="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before="0" w:line="279" w:lineRule="auto"/>
        <w:ind w:left="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="279" w:lineRule="auto"/>
        <w:ind w:left="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="279" w:lineRule="auto"/>
        <w:ind w:left="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="279" w:lineRule="auto"/>
        <w:ind w:left="0" w:firstLine="0"/>
        <w:jc w:val="left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Result: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Rule="auto"/>
        <w:ind w:left="0" w:firstLine="0"/>
        <w:jc w:val="left"/>
        <w:rPr/>
      </w:pPr>
      <w:r w:rsidDel="00000000" w:rsidR="00000000" w:rsidRPr="00000000">
        <w:rPr/>
        <w:drawing>
          <wp:inline distB="0" distT="0" distL="114300" distR="114300">
            <wp:extent cx="2176463" cy="2167860"/>
            <wp:effectExtent b="0" l="0" r="0" t="0"/>
            <wp:docPr id="209591821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76463" cy="2167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9" w:lineRule="auto"/>
        <w:ind w:left="72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240" w:line="279" w:lineRule="auto"/>
        <w:ind w:right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40" w:before="240" w:line="279" w:lineRule="auto"/>
        <w:ind w:right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rtl w:val="0"/>
        </w:rPr>
        <w:t xml:space="preserve">Calculate the NDVI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9" w:lineRule="auto"/>
        <w:ind w:left="720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For the Vegetation Index Calculations, we can use the Raster Calculator. Use the Formula provided in lecture 9a to calculate the NDVI and save the output as a new Raster file.</w:t>
      </w: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9" w:lineRule="auto"/>
        <w:ind w:left="720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Formula: </w:t>
      </w:r>
      <w:r w:rsidDel="00000000" w:rsidR="00000000" w:rsidRPr="00000000">
        <w:rPr>
          <w:rFonts w:ascii="Courier New" w:cs="Courier New" w:eastAsia="Courier New" w:hAnsi="Courier New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"Raster_Study_Area@3" - "Raster_Study_Area@2" ) / ( "Raster_Study_Area@3" + "Raster_Study_Area@2"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240" w:before="240" w:line="279" w:lineRule="auto"/>
        <w:ind w:left="360" w:right="0" w:firstLine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/>
        <w:drawing>
          <wp:inline distB="0" distT="0" distL="114300" distR="114300">
            <wp:extent cx="6181724" cy="5505452"/>
            <wp:effectExtent b="0" l="0" r="0" t="0"/>
            <wp:docPr id="209591821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4" cy="55054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240" w:before="240" w:line="279" w:lineRule="auto"/>
        <w:ind w:right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240" w:before="240" w:line="279" w:lineRule="auto"/>
        <w:ind w:right="0"/>
        <w:jc w:val="left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40" w:before="240" w:line="279" w:lineRule="auto"/>
        <w:ind w:right="0"/>
        <w:jc w:val="left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rtl w:val="0"/>
        </w:rPr>
        <w:t xml:space="preserve">Calculate the NDWI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9" w:lineRule="auto"/>
        <w:ind w:left="720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For the Vegetation Index Calculations, we can use the Raster Calculator. Use the Formula provided in lecture 9a to calculate the NDWI and save the output as a new Raster file.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9" w:lineRule="auto"/>
        <w:ind w:left="720" w:right="0" w:hanging="360"/>
        <w:jc w:val="left"/>
        <w:rPr>
          <w:rFonts w:ascii="Courier New" w:cs="Courier New" w:eastAsia="Courier New" w:hAnsi="Courier New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Formula: </w:t>
      </w:r>
      <w:r w:rsidDel="00000000" w:rsidR="00000000" w:rsidRPr="00000000">
        <w:rPr>
          <w:rFonts w:ascii="Courier New" w:cs="Courier New" w:eastAsia="Courier New" w:hAnsi="Courier New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"Raster_Study_Area@3" - "Raster_Study_Area@1" ) / ( "Raster_Study_Area@3" + "Raster_Study_Area@1" )</w:t>
      </w:r>
    </w:p>
    <w:p w:rsidR="00000000" w:rsidDel="00000000" w:rsidP="00000000" w:rsidRDefault="00000000" w:rsidRPr="00000000" w14:paraId="0000005F">
      <w:pPr>
        <w:spacing w:after="240" w:before="24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/>
        <w:drawing>
          <wp:inline distB="0" distT="0" distL="114300" distR="114300">
            <wp:extent cx="6181724" cy="5067298"/>
            <wp:effectExtent b="0" l="0" r="0" t="0"/>
            <wp:docPr id="209591821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4" cy="50672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240" w:before="24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240" w:before="24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240" w:before="24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240" w:before="240" w:line="279" w:lineRule="auto"/>
        <w:ind w:right="0"/>
        <w:jc w:val="left"/>
        <w:rPr>
          <w:rFonts w:ascii="Arial" w:cs="Arial" w:eastAsia="Arial" w:hAnsi="Arial"/>
          <w:b w:val="1"/>
          <w:bC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rtl w:val="0"/>
        </w:rPr>
        <w:t xml:space="preserve">Calculate the NDMI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9" w:lineRule="auto"/>
        <w:ind w:left="720" w:right="0" w:hanging="360"/>
        <w:jc w:val="left"/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For the Vegetation Index Calculations, we can use the Raster Calculator. Use the Formula provided in lecture 9a to calculate the NDMI and save the output as a new Raster file.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79" w:lineRule="auto"/>
        <w:ind w:left="720" w:right="0" w:hanging="360"/>
        <w:jc w:val="left"/>
        <w:rPr>
          <w:rFonts w:ascii="Courier New" w:cs="Courier New" w:eastAsia="Courier New" w:hAnsi="Courier New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Formula: </w:t>
      </w:r>
      <w:r w:rsidDel="00000000" w:rsidR="00000000" w:rsidRPr="00000000">
        <w:rPr>
          <w:rFonts w:ascii="Courier New" w:cs="Courier New" w:eastAsia="Courier New" w:hAnsi="Courier New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 "Raster_Study_Area@3" - "Raster_Study_Area@4" ) / ( "Raster_Study_Area@3" + "Raster_Study_Area@4" )</w:t>
      </w:r>
    </w:p>
    <w:p w:rsidR="00000000" w:rsidDel="00000000" w:rsidP="00000000" w:rsidRDefault="00000000" w:rsidRPr="00000000" w14:paraId="00000066">
      <w:pPr>
        <w:spacing w:after="240" w:before="240" w:line="279" w:lineRule="auto"/>
        <w:ind w:left="0" w:right="0" w:firstLine="0"/>
        <w:jc w:val="left"/>
        <w:rPr>
          <w:rFonts w:ascii="Courier New" w:cs="Courier New" w:eastAsia="Courier New" w:hAnsi="Courier New"/>
          <w:sz w:val="18"/>
          <w:szCs w:val="18"/>
        </w:rPr>
      </w:pPr>
      <w:r w:rsidDel="00000000" w:rsidR="00000000" w:rsidRPr="00000000">
        <w:rPr/>
        <w:drawing>
          <wp:inline distB="0" distT="0" distL="114300" distR="114300">
            <wp:extent cx="6181724" cy="5524498"/>
            <wp:effectExtent b="0" l="0" r="0" t="0"/>
            <wp:docPr id="209591821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4" cy="552449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240" w:before="24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40" w:before="24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40" w:before="240" w:line="279" w:lineRule="auto"/>
        <w:ind w:left="0" w:right="0" w:firstLine="0"/>
        <w:jc w:val="left"/>
        <w:rPr/>
      </w:pPr>
      <w:r w:rsidDel="00000000" w:rsidR="00000000" w:rsidRPr="00000000">
        <w:rPr>
          <w:rFonts w:ascii="Arial" w:cs="Arial" w:eastAsia="Arial" w:hAnsi="Arial"/>
          <w:b w:val="1"/>
          <w:bCs w:val="1"/>
          <w:sz w:val="32"/>
          <w:szCs w:val="32"/>
          <w:rtl w:val="0"/>
        </w:rPr>
        <w:t xml:space="preserve">Designing the map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9" w:lineRule="auto"/>
        <w:ind w:left="720" w:right="0" w:hanging="36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In the Layer properties, set the Symbology to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Singleband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Pseudocolour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and choose a fitting 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colour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ramp for your Index, eg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 NDVI is traditionally red to green!</w:t>
      </w:r>
    </w:p>
    <w:p w:rsidR="00000000" w:rsidDel="00000000" w:rsidP="00000000" w:rsidRDefault="00000000" w:rsidRPr="00000000" w14:paraId="0000006B">
      <w:pPr>
        <w:spacing w:after="240" w:before="240" w:line="279" w:lineRule="auto"/>
        <w:ind w:left="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/>
        <w:drawing>
          <wp:inline distB="0" distT="0" distL="114300" distR="114300">
            <wp:extent cx="6181724" cy="4733926"/>
            <wp:effectExtent b="0" l="0" r="0" t="0"/>
            <wp:docPr id="20959182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4" cy="47339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40" w:before="240" w:line="279" w:lineRule="auto"/>
        <w:ind w:left="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Now all that is left to do is create a map showing the three vegetation Indices side by side!</w:t>
      </w:r>
    </w:p>
    <w:p w:rsidR="00000000" w:rsidDel="00000000" w:rsidP="00000000" w:rsidRDefault="00000000" w:rsidRPr="00000000" w14:paraId="0000006D">
      <w:pPr>
        <w:spacing w:after="240" w:before="240" w:lineRule="auto"/>
        <w:ind w:lef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6838" w:w="11906" w:orient="portrait"/>
      <w:pgMar w:bottom="1440" w:top="1440" w:left="1080" w:right="1080" w:header="720" w:footer="720"/>
      <w:pgNumType w:start="1"/>
    </w:sectPr>
  </w:body>
</w:document>
</file>

<file path=word/comments.xml><?xml version="1.0" encoding="utf-8"?>
<w:comme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comment w:author="Lara" w:id="0" w:date="2026-01-22T14:23:10Z"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Explain why</w:t>
      </w:r>
    </w:p>
  </w:comment>
</w:comments>
</file>

<file path=word/commentsExtended.xml><?xml version="1.0" encoding="utf-8"?>
<w15:commentsEx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15:commentEx w15:paraId="00000078" w15:done="0"/>
</w15:commentsEx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Calibri"/>
  <w:font w:name="Apto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2"/>
      <w:tblW w:w="9015.0" w:type="dxa"/>
      <w:jc w:val="left"/>
      <w:tblLayout w:type="fixed"/>
      <w:tblLook w:val="0600"/>
    </w:tblPr>
    <w:tblGrid>
      <w:gridCol w:w="2490"/>
      <w:gridCol w:w="4350"/>
      <w:gridCol w:w="2175"/>
      <w:tblGridChange w:id="0">
        <w:tblGrid>
          <w:gridCol w:w="2490"/>
          <w:gridCol w:w="4350"/>
          <w:gridCol w:w="2175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7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7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898989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89898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EOCap4Africa – E</w:t>
          </w:r>
          <w:r w:rsidDel="00000000" w:rsidR="00000000" w:rsidRPr="00000000">
            <w:rPr>
              <w:rFonts w:ascii="Calibri" w:cs="Calibri" w:eastAsia="Calibri" w:hAnsi="Calibri"/>
              <w:color w:val="898989"/>
              <w:rtl w:val="0"/>
            </w:rPr>
            <w:t xml:space="preserve">9</w:t>
          </w:r>
          <w:r w:rsidDel="00000000" w:rsidR="00000000" w:rsidRPr="00000000">
            <w:rPr>
              <w:rFonts w:ascii="Calibri" w:cs="Calibri" w:eastAsia="Calibri" w:hAnsi="Calibri"/>
              <w:b w:val="0"/>
              <w:bCs w:val="0"/>
              <w:i w:val="0"/>
              <w:iCs w:val="0"/>
              <w:smallCaps w:val="0"/>
              <w:strike w:val="0"/>
              <w:color w:val="898989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b Raster Preprocessing</w:t>
          </w:r>
        </w:p>
      </w:tc>
      <w:tc>
        <w:tcPr/>
        <w:p w:rsidR="00000000" w:rsidDel="00000000" w:rsidP="00000000" w:rsidRDefault="00000000" w:rsidRPr="00000000" w14:paraId="0000007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-115" w:firstLine="0"/>
            <w:jc w:val="righ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sz w:val="32"/>
        <w:szCs w:val="32"/>
      </w:rPr>
    </w:pPr>
    <w:r w:rsidDel="00000000" w:rsidR="00000000" w:rsidRPr="00000000">
      <w:rPr>
        <w:rtl w:val="0"/>
      </w:rPr>
    </w:r>
  </w:p>
  <w:tbl>
    <w:tblPr>
      <w:tblStyle w:val="Table1"/>
      <w:tblW w:w="9015.0" w:type="dxa"/>
      <w:jc w:val="left"/>
      <w:tblLayout w:type="fixed"/>
      <w:tblLook w:val="0600"/>
    </w:tblPr>
    <w:tblGrid>
      <w:gridCol w:w="3005"/>
      <w:gridCol w:w="3005"/>
      <w:gridCol w:w="3005"/>
      <w:tblGridChange w:id="0">
        <w:tblGrid>
          <w:gridCol w:w="3005"/>
          <w:gridCol w:w="3005"/>
          <w:gridCol w:w="3005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6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15" w:right="0" w:firstLine="0"/>
            <w:jc w:val="lef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7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0" w:firstLine="0"/>
            <w:jc w:val="center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7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-115" w:firstLine="0"/>
            <w:jc w:val="right"/>
            <w:rPr>
              <w:rFonts w:ascii="Aptos" w:cs="Aptos" w:eastAsia="Aptos" w:hAnsi="Aptos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F65DA23"/>
    <w:pPr>
      <w:spacing/>
      <w:ind w:left="720"/>
      <w:contextualSpacing w:val="1"/>
    </w:pPr>
  </w:style>
  <w:style w:type="paragraph" w:styleId="Header">
    <w:name w:val="header"/>
    <w:basedOn w:val="Normal"/>
    <w:uiPriority w:val="99"/>
    <w:unhideWhenUsed w:val="1"/>
    <w:rsid w:val="0F65DA23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 w:val="1"/>
    <w:rsid w:val="0F65DA23"/>
    <w:pPr>
      <w:tabs>
        <w:tab w:val="center" w:leader="none" w:pos="4680"/>
        <w:tab w:val="right" w:leader="none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.0" w:type="dxa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hyperlink" Target="http://f.ex" TargetMode="External"/><Relationship Id="rId13" Type="http://schemas.openxmlformats.org/officeDocument/2006/relationships/image" Target="media/image8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comments" Target="comments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png"/><Relationship Id="rId15" Type="http://schemas.openxmlformats.org/officeDocument/2006/relationships/image" Target="media/image6.png"/><Relationship Id="rId14" Type="http://schemas.openxmlformats.org/officeDocument/2006/relationships/image" Target="media/image1.png"/><Relationship Id="rId17" Type="http://schemas.openxmlformats.org/officeDocument/2006/relationships/image" Target="media/image7.png"/><Relationship Id="rId16" Type="http://schemas.openxmlformats.org/officeDocument/2006/relationships/image" Target="media/image5.png"/><Relationship Id="rId5" Type="http://schemas.openxmlformats.org/officeDocument/2006/relationships/numbering" Target="numbering.xml"/><Relationship Id="rId19" Type="http://schemas.openxmlformats.org/officeDocument/2006/relationships/footer" Target="footer1.xml"/><Relationship Id="rId6" Type="http://schemas.openxmlformats.org/officeDocument/2006/relationships/styles" Target="styles.xml"/><Relationship Id="rId18" Type="http://schemas.openxmlformats.org/officeDocument/2006/relationships/header" Target="header1.xml"/><Relationship Id="rId7" Type="http://schemas.openxmlformats.org/officeDocument/2006/relationships/customXml" Target="../customXML/item1.xml"/><Relationship Id="rId8" Type="http://schemas.microsoft.com/office/2011/relationships/commentsExtended" Target="commentsExtended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DpeMP2lrWuWi6H+dGw74TvjxNA==">CgMxLjAaJwoBMBIiCiAIBCocCgtBQUFCeThxX2RHYxAIGgtBQUFCeThxX2RHYyKDAgoLQUFBQnk4cV9kR2MS0wEKC0FBQUJ5OHFfZEdjEgtBQUFCeThxX2RHYxoYCgl0ZXh0L2h0bWwSC0V4cGxhaW4gd2h5IhkKCnRleHQvcGxhaW4SC0V4cGxhaW4gd2h5KhsiFTExNzg2MTkwOTU4ODAwMjc3NDA5OSgAOAAwk+vZsL4zOJPr2bC+M0oqCgp0ZXh0L3BsYWluEhxXZSBzZXQgdGhlIE5vRGF0YSBWYWx1ZSB0byAwWgxuNHdtM3JkcjY1N2VyAiAAeACaAQYIABAAGACqAQ0SC0V4cGxhaW4gd2h5GJPr2bC+MyCT69mwvjNCEGtpeC55dGMxazhzMmtpd3c4AHIhMWU3QW5acWlSMHNqTGREWGg1UFVyRUlLYjRHOHZiYW9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2025-02-25T11:01:00.9058581Z</dcterms:created>
  <dc:creator>Hanna Schulten</dc:creator>
</cp:coreProperties>
</file>